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549" w:rsidRDefault="00B61549" w:rsidP="00B61549">
      <w:pPr>
        <w:rPr>
          <w:lang w:val="en-US"/>
        </w:rPr>
      </w:pPr>
    </w:p>
    <w:p w:rsidR="00B61549" w:rsidRDefault="00B61549" w:rsidP="00B61549">
      <w:pPr>
        <w:spacing w:after="0" w:line="240" w:lineRule="auto"/>
        <w:rPr>
          <w:rFonts w:cs="Times New Roman"/>
          <w:b/>
          <w:sz w:val="16"/>
          <w:szCs w:val="16"/>
        </w:rPr>
      </w:pPr>
      <w:r>
        <w:rPr>
          <w:rFonts w:cs="Times New Roman"/>
          <w:b/>
          <w:sz w:val="16"/>
          <w:szCs w:val="16"/>
        </w:rPr>
        <w:t xml:space="preserve">Штукатурка гипсовая </w:t>
      </w:r>
      <w:proofErr w:type="spellStart"/>
      <w:r>
        <w:rPr>
          <w:rFonts w:cs="Times New Roman"/>
          <w:b/>
          <w:sz w:val="16"/>
          <w:szCs w:val="16"/>
        </w:rPr>
        <w:t>Ротгипс</w:t>
      </w:r>
      <w:proofErr w:type="spellEnd"/>
      <w:r>
        <w:rPr>
          <w:rFonts w:cs="Times New Roman"/>
          <w:b/>
          <w:sz w:val="16"/>
          <w:szCs w:val="16"/>
        </w:rPr>
        <w:t xml:space="preserve"> ручного нанесения.</w:t>
      </w:r>
    </w:p>
    <w:p w:rsidR="00B61549" w:rsidRDefault="00B61549" w:rsidP="00B61549">
      <w:pPr>
        <w:spacing w:after="0" w:line="240" w:lineRule="auto"/>
        <w:rPr>
          <w:rFonts w:cs="Times New Roman"/>
          <w:b/>
          <w:sz w:val="16"/>
          <w:szCs w:val="16"/>
        </w:rPr>
      </w:pPr>
      <w:r>
        <w:rPr>
          <w:rFonts w:cs="Times New Roman"/>
          <w:b/>
          <w:sz w:val="16"/>
          <w:szCs w:val="16"/>
        </w:rPr>
        <w:t>Смесь сухая штукатурная на гипсовом вяжущем.</w:t>
      </w:r>
    </w:p>
    <w:p w:rsidR="00B61549" w:rsidRDefault="00B61549" w:rsidP="00B61549">
      <w:pPr>
        <w:spacing w:after="0" w:line="240" w:lineRule="auto"/>
        <w:rPr>
          <w:rFonts w:cs="Times New Roman"/>
          <w:b/>
          <w:sz w:val="16"/>
          <w:szCs w:val="16"/>
        </w:rPr>
      </w:pPr>
      <w:r>
        <w:rPr>
          <w:rFonts w:cs="Times New Roman"/>
          <w:b/>
          <w:sz w:val="16"/>
          <w:szCs w:val="16"/>
        </w:rPr>
        <w:t>ГОСТ Р 58279-2018</w:t>
      </w:r>
    </w:p>
    <w:p w:rsidR="00B61549" w:rsidRDefault="00B61549" w:rsidP="00B61549">
      <w:pPr>
        <w:spacing w:after="0" w:line="240" w:lineRule="auto"/>
        <w:rPr>
          <w:rFonts w:cs="Times New Roman"/>
          <w:b/>
          <w:sz w:val="14"/>
          <w:szCs w:val="14"/>
        </w:rPr>
      </w:pPr>
    </w:p>
    <w:p w:rsidR="00B61549" w:rsidRDefault="00B61549" w:rsidP="00B61549">
      <w:pPr>
        <w:spacing w:after="0" w:line="240" w:lineRule="auto"/>
        <w:jc w:val="both"/>
        <w:rPr>
          <w:rFonts w:cs="Times New Roman"/>
          <w:b/>
          <w:sz w:val="14"/>
          <w:szCs w:val="14"/>
          <w:u w:val="single"/>
        </w:rPr>
      </w:pPr>
      <w:r>
        <w:rPr>
          <w:rFonts w:cs="Times New Roman"/>
          <w:b/>
          <w:sz w:val="14"/>
          <w:szCs w:val="14"/>
          <w:u w:val="single"/>
        </w:rPr>
        <w:t>Область применения</w:t>
      </w:r>
    </w:p>
    <w:p w:rsidR="00B61549" w:rsidRDefault="00B61549" w:rsidP="00B61549">
      <w:pPr>
        <w:spacing w:after="0" w:line="240" w:lineRule="auto"/>
        <w:jc w:val="both"/>
        <w:rPr>
          <w:rFonts w:cs="Times New Roman"/>
          <w:sz w:val="14"/>
          <w:szCs w:val="14"/>
        </w:rPr>
      </w:pPr>
      <w:r>
        <w:rPr>
          <w:rFonts w:cs="Times New Roman"/>
          <w:sz w:val="14"/>
          <w:szCs w:val="14"/>
        </w:rPr>
        <w:t xml:space="preserve">Предназначена для высококачественного выравнивания ручным способом стен и потолков с различным типом поверхности (бетон, кирпич, оштукатуренные основания, газо- и пенобетон). Глянцуется, обеспечивая гладкую поверхность без дополнительного </w:t>
      </w:r>
      <w:proofErr w:type="spellStart"/>
      <w:r>
        <w:rPr>
          <w:rFonts w:cs="Times New Roman"/>
          <w:sz w:val="14"/>
          <w:szCs w:val="14"/>
        </w:rPr>
        <w:t>шпаклевания</w:t>
      </w:r>
      <w:proofErr w:type="spellEnd"/>
      <w:r>
        <w:rPr>
          <w:rFonts w:cs="Times New Roman"/>
          <w:sz w:val="14"/>
          <w:szCs w:val="14"/>
        </w:rPr>
        <w:t>.</w:t>
      </w:r>
    </w:p>
    <w:p w:rsidR="00B61549" w:rsidRDefault="00B61549" w:rsidP="00B61549">
      <w:pPr>
        <w:spacing w:after="0" w:line="240" w:lineRule="auto"/>
        <w:jc w:val="both"/>
        <w:rPr>
          <w:rFonts w:cs="Times New Roman"/>
          <w:sz w:val="14"/>
          <w:szCs w:val="14"/>
        </w:rPr>
      </w:pPr>
      <w:r>
        <w:rPr>
          <w:rFonts w:cs="Times New Roman"/>
          <w:sz w:val="14"/>
          <w:szCs w:val="14"/>
        </w:rPr>
        <w:t>Применяется при внутренней отделке помещений с нормальной влажностью, включая кухни и ванные комнаты в жилых зданиях, отделке административных, в том числе детских и медицинских, учреждений.</w:t>
      </w:r>
    </w:p>
    <w:p w:rsidR="00B61549" w:rsidRDefault="00B61549" w:rsidP="00B61549">
      <w:pPr>
        <w:spacing w:after="0" w:line="240" w:lineRule="auto"/>
        <w:jc w:val="both"/>
        <w:rPr>
          <w:rFonts w:cs="Times New Roman"/>
          <w:sz w:val="14"/>
          <w:szCs w:val="14"/>
        </w:rPr>
      </w:pPr>
    </w:p>
    <w:p w:rsidR="00B61549" w:rsidRDefault="00B61549" w:rsidP="00B61549">
      <w:pPr>
        <w:spacing w:after="0" w:line="240" w:lineRule="auto"/>
        <w:jc w:val="both"/>
        <w:rPr>
          <w:rFonts w:cs="Times New Roman"/>
          <w:b/>
          <w:sz w:val="14"/>
          <w:szCs w:val="14"/>
          <w:u w:val="single"/>
        </w:rPr>
      </w:pPr>
      <w:r>
        <w:rPr>
          <w:rFonts w:cs="Times New Roman"/>
          <w:b/>
          <w:sz w:val="14"/>
          <w:szCs w:val="14"/>
          <w:u w:val="single"/>
        </w:rPr>
        <w:t>Основные свойства</w:t>
      </w:r>
    </w:p>
    <w:p w:rsidR="00B61549" w:rsidRDefault="00B61549" w:rsidP="00B61549">
      <w:pPr>
        <w:spacing w:after="0" w:line="240" w:lineRule="auto"/>
        <w:jc w:val="both"/>
        <w:rPr>
          <w:rFonts w:cs="Times New Roman"/>
          <w:sz w:val="14"/>
          <w:szCs w:val="14"/>
        </w:rPr>
      </w:pPr>
      <w:r>
        <w:rPr>
          <w:rFonts w:cs="Times New Roman"/>
          <w:sz w:val="14"/>
          <w:szCs w:val="14"/>
        </w:rPr>
        <w:t>- пластичная, удобная при нанесении;</w:t>
      </w:r>
    </w:p>
    <w:p w:rsidR="00B61549" w:rsidRDefault="00B61549" w:rsidP="00B61549">
      <w:pPr>
        <w:spacing w:after="0" w:line="240" w:lineRule="auto"/>
        <w:jc w:val="both"/>
        <w:rPr>
          <w:rFonts w:cs="Times New Roman"/>
          <w:sz w:val="14"/>
          <w:szCs w:val="14"/>
        </w:rPr>
      </w:pPr>
      <w:r>
        <w:rPr>
          <w:rFonts w:cs="Times New Roman"/>
          <w:sz w:val="14"/>
          <w:szCs w:val="14"/>
        </w:rPr>
        <w:t>- обладает высокой адгезией;</w:t>
      </w:r>
    </w:p>
    <w:p w:rsidR="00B61549" w:rsidRDefault="00B61549" w:rsidP="00B61549">
      <w:pPr>
        <w:spacing w:after="0" w:line="240" w:lineRule="auto"/>
        <w:jc w:val="both"/>
        <w:rPr>
          <w:rFonts w:cs="Times New Roman"/>
          <w:sz w:val="14"/>
          <w:szCs w:val="14"/>
        </w:rPr>
      </w:pPr>
      <w:r>
        <w:rPr>
          <w:rFonts w:cs="Times New Roman"/>
          <w:sz w:val="14"/>
          <w:szCs w:val="14"/>
        </w:rPr>
        <w:t xml:space="preserve">- 2 в 1, не требует дополнительного </w:t>
      </w:r>
      <w:proofErr w:type="spellStart"/>
      <w:r>
        <w:rPr>
          <w:rFonts w:cs="Times New Roman"/>
          <w:sz w:val="14"/>
          <w:szCs w:val="14"/>
        </w:rPr>
        <w:t>шпаклевания</w:t>
      </w:r>
      <w:proofErr w:type="spellEnd"/>
      <w:r>
        <w:rPr>
          <w:rFonts w:cs="Times New Roman"/>
          <w:sz w:val="14"/>
          <w:szCs w:val="14"/>
        </w:rPr>
        <w:t>;</w:t>
      </w:r>
    </w:p>
    <w:p w:rsidR="00B61549" w:rsidRDefault="00B61549" w:rsidP="00B61549">
      <w:pPr>
        <w:spacing w:after="0" w:line="240" w:lineRule="auto"/>
        <w:jc w:val="both"/>
        <w:rPr>
          <w:rFonts w:cs="Times New Roman"/>
          <w:sz w:val="14"/>
          <w:szCs w:val="14"/>
        </w:rPr>
      </w:pPr>
      <w:r>
        <w:rPr>
          <w:rFonts w:cs="Times New Roman"/>
          <w:sz w:val="14"/>
          <w:szCs w:val="14"/>
        </w:rPr>
        <w:t>- легкое шлифование;</w:t>
      </w:r>
    </w:p>
    <w:p w:rsidR="00B61549" w:rsidRDefault="00B61549" w:rsidP="00B61549">
      <w:pPr>
        <w:spacing w:after="0" w:line="240" w:lineRule="auto"/>
        <w:jc w:val="both"/>
        <w:rPr>
          <w:rFonts w:cs="Times New Roman"/>
          <w:sz w:val="14"/>
          <w:szCs w:val="14"/>
        </w:rPr>
      </w:pPr>
      <w:r>
        <w:rPr>
          <w:rFonts w:cs="Times New Roman"/>
          <w:sz w:val="14"/>
          <w:szCs w:val="14"/>
        </w:rPr>
        <w:t>- экономичный расход;</w:t>
      </w:r>
    </w:p>
    <w:p w:rsidR="00B61549" w:rsidRDefault="00B61549" w:rsidP="00B61549">
      <w:pPr>
        <w:spacing w:after="0" w:line="240" w:lineRule="auto"/>
        <w:jc w:val="both"/>
        <w:rPr>
          <w:rFonts w:cs="Times New Roman"/>
          <w:sz w:val="14"/>
          <w:szCs w:val="14"/>
        </w:rPr>
      </w:pPr>
      <w:r>
        <w:rPr>
          <w:rFonts w:cs="Times New Roman"/>
          <w:sz w:val="14"/>
          <w:szCs w:val="14"/>
        </w:rPr>
        <w:t>- экологически безопасная;</w:t>
      </w:r>
    </w:p>
    <w:p w:rsidR="00B61549" w:rsidRDefault="00B61549" w:rsidP="00B61549">
      <w:pPr>
        <w:spacing w:after="0" w:line="240" w:lineRule="auto"/>
        <w:jc w:val="both"/>
        <w:rPr>
          <w:rFonts w:cs="Times New Roman"/>
          <w:sz w:val="14"/>
          <w:szCs w:val="14"/>
        </w:rPr>
      </w:pPr>
    </w:p>
    <w:p w:rsidR="00B61549" w:rsidRDefault="00B61549" w:rsidP="00B61549">
      <w:pPr>
        <w:spacing w:after="0" w:line="240" w:lineRule="auto"/>
        <w:jc w:val="both"/>
        <w:rPr>
          <w:rFonts w:cs="Times New Roman"/>
          <w:b/>
          <w:sz w:val="14"/>
          <w:szCs w:val="14"/>
          <w:u w:val="single"/>
        </w:rPr>
      </w:pPr>
      <w:r>
        <w:rPr>
          <w:rFonts w:cs="Times New Roman"/>
          <w:b/>
          <w:sz w:val="14"/>
          <w:szCs w:val="14"/>
          <w:u w:val="single"/>
        </w:rPr>
        <w:t>Технические характеристики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405"/>
        <w:gridCol w:w="2126"/>
      </w:tblGrid>
      <w:tr w:rsidR="00B61549" w:rsidTr="00B61549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49" w:rsidRDefault="00B61549">
            <w:pPr>
              <w:spacing w:line="240" w:lineRule="auto"/>
              <w:jc w:val="both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Цвет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49" w:rsidRDefault="00B61549">
            <w:pPr>
              <w:spacing w:line="240" w:lineRule="auto"/>
              <w:jc w:val="both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от белого до светло-серого</w:t>
            </w:r>
          </w:p>
        </w:tc>
      </w:tr>
      <w:tr w:rsidR="00B61549" w:rsidTr="00B61549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49" w:rsidRDefault="00B61549">
            <w:pPr>
              <w:spacing w:line="240" w:lineRule="auto"/>
              <w:jc w:val="both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Толщина нанесения</w:t>
            </w:r>
            <w:r>
              <w:rPr>
                <w:rFonts w:cs="Times New Roman"/>
                <w:sz w:val="14"/>
                <w:szCs w:val="14"/>
                <w:lang w:val="en-US"/>
              </w:rPr>
              <w:t>:</w:t>
            </w:r>
          </w:p>
          <w:p w:rsidR="00B61549" w:rsidRDefault="00B61549">
            <w:pPr>
              <w:spacing w:line="240" w:lineRule="auto"/>
              <w:jc w:val="both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стена</w:t>
            </w:r>
          </w:p>
          <w:p w:rsidR="00B61549" w:rsidRDefault="00B61549">
            <w:pPr>
              <w:spacing w:line="240" w:lineRule="auto"/>
              <w:jc w:val="both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потолок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49" w:rsidRDefault="00B61549">
            <w:pPr>
              <w:spacing w:line="240" w:lineRule="auto"/>
              <w:jc w:val="both"/>
              <w:rPr>
                <w:rFonts w:cs="Times New Roman"/>
                <w:sz w:val="14"/>
                <w:szCs w:val="14"/>
              </w:rPr>
            </w:pPr>
          </w:p>
          <w:p w:rsidR="00B61549" w:rsidRDefault="00B61549">
            <w:pPr>
              <w:spacing w:line="240" w:lineRule="auto"/>
              <w:jc w:val="both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от 5 до 50 мм</w:t>
            </w:r>
          </w:p>
          <w:p w:rsidR="00B61549" w:rsidRDefault="00B61549">
            <w:pPr>
              <w:spacing w:line="240" w:lineRule="auto"/>
              <w:jc w:val="both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от 5 до 20 мм</w:t>
            </w:r>
          </w:p>
        </w:tc>
      </w:tr>
      <w:tr w:rsidR="00B61549" w:rsidTr="00B61549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49" w:rsidRDefault="00B61549">
            <w:pPr>
              <w:spacing w:line="240" w:lineRule="auto"/>
              <w:jc w:val="both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Расход воды на 1 кг сухой смеси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49" w:rsidRDefault="00B61549">
            <w:pPr>
              <w:spacing w:line="240" w:lineRule="auto"/>
              <w:jc w:val="both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0,53-0,7 л</w:t>
            </w:r>
          </w:p>
        </w:tc>
      </w:tr>
      <w:tr w:rsidR="00B61549" w:rsidTr="00B61549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49" w:rsidRDefault="00B61549">
            <w:pPr>
              <w:spacing w:line="240" w:lineRule="auto"/>
              <w:jc w:val="both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Расход сухой смеси при толщине слоя 10 мм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49" w:rsidRDefault="00B61549">
            <w:pPr>
              <w:spacing w:line="240" w:lineRule="auto"/>
              <w:jc w:val="both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от 8 кг/м²</w:t>
            </w:r>
          </w:p>
        </w:tc>
      </w:tr>
      <w:tr w:rsidR="00B61549" w:rsidTr="00B61549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49" w:rsidRDefault="00B61549">
            <w:pPr>
              <w:spacing w:line="240" w:lineRule="auto"/>
              <w:jc w:val="both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 xml:space="preserve">Начало схватывания от </w:t>
            </w:r>
            <w:proofErr w:type="spellStart"/>
            <w:r>
              <w:rPr>
                <w:rFonts w:cs="Times New Roman"/>
                <w:sz w:val="14"/>
                <w:szCs w:val="14"/>
              </w:rPr>
              <w:t>затворения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49" w:rsidRDefault="00B61549">
            <w:pPr>
              <w:spacing w:line="240" w:lineRule="auto"/>
              <w:jc w:val="both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60±10 минут</w:t>
            </w:r>
          </w:p>
        </w:tc>
      </w:tr>
      <w:tr w:rsidR="00B61549" w:rsidTr="00B61549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49" w:rsidRDefault="00B61549">
            <w:pPr>
              <w:spacing w:line="240" w:lineRule="auto"/>
              <w:jc w:val="both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 xml:space="preserve">Время полного высыхания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49" w:rsidRDefault="00B61549">
            <w:pPr>
              <w:spacing w:line="240" w:lineRule="auto"/>
              <w:jc w:val="both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не ранее 5-7 суток</w:t>
            </w:r>
          </w:p>
        </w:tc>
      </w:tr>
      <w:tr w:rsidR="00B61549" w:rsidTr="00B61549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49" w:rsidRDefault="00B61549">
            <w:pPr>
              <w:spacing w:line="240" w:lineRule="auto"/>
              <w:jc w:val="both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Прочность при сжатии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49" w:rsidRDefault="00B61549">
            <w:pPr>
              <w:spacing w:line="240" w:lineRule="auto"/>
              <w:jc w:val="both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≥ 2,5 МПа</w:t>
            </w:r>
          </w:p>
        </w:tc>
      </w:tr>
      <w:tr w:rsidR="00B61549" w:rsidTr="00B61549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49" w:rsidRDefault="00B61549">
            <w:pPr>
              <w:spacing w:line="240" w:lineRule="auto"/>
              <w:jc w:val="both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Водоудерживающая способность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49" w:rsidRDefault="00B61549">
            <w:pPr>
              <w:spacing w:line="240" w:lineRule="auto"/>
              <w:jc w:val="both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≥ 95%</w:t>
            </w:r>
          </w:p>
        </w:tc>
      </w:tr>
      <w:tr w:rsidR="00B61549" w:rsidTr="00B61549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49" w:rsidRDefault="00B61549">
            <w:pPr>
              <w:spacing w:line="240" w:lineRule="auto"/>
              <w:jc w:val="both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Максимальный размер фракции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49" w:rsidRDefault="00B61549">
            <w:pPr>
              <w:spacing w:line="240" w:lineRule="auto"/>
              <w:jc w:val="both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1,25 мм</w:t>
            </w:r>
          </w:p>
        </w:tc>
      </w:tr>
      <w:tr w:rsidR="00B61549" w:rsidTr="00B61549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49" w:rsidRDefault="00B61549">
            <w:pPr>
              <w:spacing w:line="240" w:lineRule="auto"/>
              <w:jc w:val="both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 xml:space="preserve">Прочность сцепления с бетонным основанием / адгезия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49" w:rsidRDefault="00B61549">
            <w:pPr>
              <w:spacing w:line="240" w:lineRule="auto"/>
              <w:jc w:val="both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≥ 0,3 МПа</w:t>
            </w:r>
          </w:p>
        </w:tc>
      </w:tr>
      <w:tr w:rsidR="00B61549" w:rsidTr="00B61549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49" w:rsidRDefault="00B61549">
            <w:pPr>
              <w:spacing w:line="240" w:lineRule="auto"/>
              <w:jc w:val="both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Температура основания (при нанесении)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49" w:rsidRDefault="00B61549">
            <w:pPr>
              <w:spacing w:line="240" w:lineRule="auto"/>
              <w:jc w:val="both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от +5 до +30°С</w:t>
            </w:r>
          </w:p>
        </w:tc>
      </w:tr>
    </w:tbl>
    <w:p w:rsidR="00B61549" w:rsidRDefault="00B61549" w:rsidP="00B61549">
      <w:pPr>
        <w:spacing w:after="0" w:line="240" w:lineRule="auto"/>
        <w:jc w:val="both"/>
        <w:rPr>
          <w:rFonts w:cs="Times New Roman"/>
          <w:b/>
          <w:sz w:val="14"/>
          <w:szCs w:val="14"/>
        </w:rPr>
      </w:pPr>
    </w:p>
    <w:p w:rsidR="00B61549" w:rsidRDefault="00B61549" w:rsidP="00B61549">
      <w:pPr>
        <w:spacing w:after="0" w:line="240" w:lineRule="auto"/>
        <w:jc w:val="both"/>
        <w:rPr>
          <w:rFonts w:cs="Times New Roman"/>
          <w:sz w:val="14"/>
          <w:szCs w:val="14"/>
        </w:rPr>
      </w:pPr>
      <w:r>
        <w:rPr>
          <w:rFonts w:cs="Times New Roman"/>
          <w:b/>
          <w:sz w:val="14"/>
          <w:szCs w:val="14"/>
        </w:rPr>
        <w:t>Внимание!</w:t>
      </w:r>
      <w:r>
        <w:rPr>
          <w:rFonts w:cs="Times New Roman"/>
          <w:sz w:val="14"/>
          <w:szCs w:val="14"/>
        </w:rPr>
        <w:t xml:space="preserve"> Несоблюдение требований по подготовке поверхности и приготовления раствора, использование загрязненных инструментов и приспособлений, воды, в которой мыли инструмент- сокращает сроки схватывания готового раствора и время выполнения работ по обработке поверхности. После завершения работы промыть инструменты и приспособления в чистой воде.</w:t>
      </w:r>
    </w:p>
    <w:p w:rsidR="00B61549" w:rsidRDefault="00B61549" w:rsidP="00B61549">
      <w:pPr>
        <w:rPr>
          <w:rFonts w:cs="Times New Roman"/>
          <w:sz w:val="14"/>
          <w:szCs w:val="14"/>
        </w:rPr>
      </w:pPr>
      <w:r>
        <w:rPr>
          <w:rFonts w:cs="Times New Roman"/>
          <w:sz w:val="14"/>
          <w:szCs w:val="14"/>
        </w:rPr>
        <w:t>Цвет сухой смеси и готового покрытия может быть различным- от белого до светло- серого, что связано со свойствами гипсового камня и толщиной нанесения штукатурки. На технические и потребительские характеристики продукта данная особенность не влияет</w:t>
      </w:r>
    </w:p>
    <w:p w:rsidR="00B61549" w:rsidRDefault="00B61549" w:rsidP="00B61549">
      <w:pPr>
        <w:spacing w:after="0" w:line="240" w:lineRule="auto"/>
        <w:jc w:val="both"/>
        <w:rPr>
          <w:rFonts w:cs="Times New Roman"/>
          <w:b/>
          <w:sz w:val="14"/>
          <w:szCs w:val="14"/>
          <w:u w:val="single"/>
        </w:rPr>
      </w:pPr>
      <w:r>
        <w:rPr>
          <w:rFonts w:cs="Times New Roman"/>
          <w:b/>
          <w:sz w:val="14"/>
          <w:szCs w:val="14"/>
          <w:u w:val="single"/>
        </w:rPr>
        <w:t>Подготовка поверхности</w:t>
      </w:r>
    </w:p>
    <w:p w:rsidR="00B61549" w:rsidRDefault="00B61549" w:rsidP="00B61549">
      <w:pPr>
        <w:spacing w:after="0" w:line="240" w:lineRule="auto"/>
        <w:jc w:val="both"/>
        <w:rPr>
          <w:rFonts w:cs="Times New Roman"/>
          <w:sz w:val="14"/>
          <w:szCs w:val="14"/>
        </w:rPr>
      </w:pPr>
      <w:r>
        <w:rPr>
          <w:rFonts w:cs="Times New Roman"/>
          <w:sz w:val="14"/>
          <w:szCs w:val="14"/>
        </w:rPr>
        <w:t>Основание не должно подвергаться деформации или усадке. Должно быть прочным, сухим, очищенным от пыли, грязи, масляных и битумных пятен, фрагментов старой отделки (побелка, краска, штукатурка и т.п.).</w:t>
      </w:r>
    </w:p>
    <w:p w:rsidR="00B61549" w:rsidRDefault="00B61549" w:rsidP="00B61549">
      <w:pPr>
        <w:spacing w:after="0" w:line="240" w:lineRule="auto"/>
        <w:jc w:val="both"/>
        <w:rPr>
          <w:rFonts w:cs="Times New Roman"/>
          <w:sz w:val="14"/>
          <w:szCs w:val="14"/>
        </w:rPr>
      </w:pPr>
      <w:r>
        <w:rPr>
          <w:rFonts w:cs="Times New Roman"/>
          <w:sz w:val="14"/>
          <w:szCs w:val="14"/>
        </w:rPr>
        <w:t>Большие и глубокие неровности поверхности необходимо устранить.</w:t>
      </w:r>
    </w:p>
    <w:p w:rsidR="00B61549" w:rsidRDefault="00B61549" w:rsidP="00B61549">
      <w:pPr>
        <w:spacing w:after="0" w:line="240" w:lineRule="auto"/>
        <w:jc w:val="both"/>
        <w:rPr>
          <w:rFonts w:cs="Times New Roman"/>
          <w:sz w:val="14"/>
          <w:szCs w:val="14"/>
        </w:rPr>
      </w:pPr>
      <w:r>
        <w:rPr>
          <w:rFonts w:cs="Times New Roman"/>
          <w:sz w:val="14"/>
          <w:szCs w:val="14"/>
        </w:rPr>
        <w:t xml:space="preserve">Стальные детали необходимо обработать антикоррозийными материалами. При необходимости установить угловые и </w:t>
      </w:r>
      <w:proofErr w:type="spellStart"/>
      <w:r>
        <w:rPr>
          <w:rFonts w:cs="Times New Roman"/>
          <w:sz w:val="14"/>
          <w:szCs w:val="14"/>
        </w:rPr>
        <w:t>маячковые</w:t>
      </w:r>
      <w:proofErr w:type="spellEnd"/>
      <w:r>
        <w:rPr>
          <w:rFonts w:cs="Times New Roman"/>
          <w:sz w:val="14"/>
          <w:szCs w:val="14"/>
        </w:rPr>
        <w:t xml:space="preserve"> профили.</w:t>
      </w:r>
    </w:p>
    <w:p w:rsidR="00B61549" w:rsidRDefault="00B61549" w:rsidP="00B61549">
      <w:pPr>
        <w:spacing w:after="0" w:line="240" w:lineRule="auto"/>
        <w:jc w:val="both"/>
        <w:rPr>
          <w:rFonts w:cs="Times New Roman"/>
          <w:sz w:val="14"/>
          <w:szCs w:val="14"/>
        </w:rPr>
      </w:pPr>
      <w:r>
        <w:rPr>
          <w:rFonts w:cs="Times New Roman"/>
          <w:sz w:val="14"/>
          <w:szCs w:val="14"/>
        </w:rPr>
        <w:t>Температура основания и помещения должна быть от +5 до +30°С.</w:t>
      </w:r>
    </w:p>
    <w:p w:rsidR="00B61549" w:rsidRDefault="00B61549" w:rsidP="00B61549">
      <w:pPr>
        <w:spacing w:after="0" w:line="240" w:lineRule="auto"/>
        <w:jc w:val="both"/>
        <w:rPr>
          <w:rFonts w:cs="Times New Roman"/>
          <w:sz w:val="14"/>
          <w:szCs w:val="14"/>
        </w:rPr>
      </w:pPr>
      <w:r>
        <w:rPr>
          <w:rFonts w:cs="Times New Roman"/>
          <w:sz w:val="14"/>
          <w:szCs w:val="14"/>
        </w:rPr>
        <w:t>Произвести обработку поверхности грунтовочными составами в зависимости от типа основания и его впитывающей способности.</w:t>
      </w:r>
    </w:p>
    <w:p w:rsidR="00B61549" w:rsidRDefault="00B61549" w:rsidP="00B61549">
      <w:pPr>
        <w:spacing w:after="0" w:line="240" w:lineRule="auto"/>
        <w:jc w:val="both"/>
        <w:rPr>
          <w:rFonts w:cs="Times New Roman"/>
          <w:sz w:val="14"/>
          <w:szCs w:val="14"/>
        </w:rPr>
      </w:pPr>
    </w:p>
    <w:p w:rsidR="00B61549" w:rsidRDefault="00B61549" w:rsidP="00B61549">
      <w:pPr>
        <w:spacing w:after="0" w:line="240" w:lineRule="auto"/>
        <w:jc w:val="both"/>
        <w:rPr>
          <w:rFonts w:cs="Times New Roman"/>
          <w:b/>
          <w:sz w:val="14"/>
          <w:szCs w:val="14"/>
          <w:u w:val="single"/>
        </w:rPr>
      </w:pPr>
      <w:r>
        <w:rPr>
          <w:rFonts w:cs="Times New Roman"/>
          <w:b/>
          <w:sz w:val="14"/>
          <w:szCs w:val="14"/>
          <w:u w:val="single"/>
        </w:rPr>
        <w:t>Приготовление раствора</w:t>
      </w:r>
    </w:p>
    <w:p w:rsidR="00B61549" w:rsidRDefault="00B61549" w:rsidP="00B61549">
      <w:pPr>
        <w:spacing w:after="0" w:line="240" w:lineRule="auto"/>
        <w:jc w:val="both"/>
        <w:rPr>
          <w:rFonts w:cs="Times New Roman"/>
          <w:sz w:val="14"/>
          <w:szCs w:val="14"/>
        </w:rPr>
      </w:pPr>
      <w:r>
        <w:rPr>
          <w:rFonts w:cs="Times New Roman"/>
          <w:sz w:val="14"/>
          <w:szCs w:val="14"/>
        </w:rPr>
        <w:t>В емкость с чистой холодной водой засыпать смесь в соотношении 0,53-0,7 л на 1кг (5,3-7 л на мешок 10 кг), перемешать вручную или с помощью строительного миксера до получения однородной массы. Выдержать паузу 2-4 минуты и повторно перемешать смесь.</w:t>
      </w:r>
    </w:p>
    <w:p w:rsidR="00B61549" w:rsidRDefault="00B61549" w:rsidP="00B61549">
      <w:pPr>
        <w:spacing w:after="0" w:line="240" w:lineRule="auto"/>
        <w:jc w:val="both"/>
        <w:rPr>
          <w:rFonts w:cs="Times New Roman"/>
          <w:sz w:val="14"/>
          <w:szCs w:val="14"/>
        </w:rPr>
      </w:pPr>
      <w:r>
        <w:rPr>
          <w:rFonts w:cs="Times New Roman"/>
          <w:sz w:val="14"/>
          <w:szCs w:val="14"/>
        </w:rPr>
        <w:t>Готовый раствор рекомендуется использовать в течении 40 минут.</w:t>
      </w:r>
    </w:p>
    <w:p w:rsidR="00B61549" w:rsidRDefault="00B61549" w:rsidP="00B61549">
      <w:pPr>
        <w:spacing w:after="0" w:line="240" w:lineRule="auto"/>
        <w:jc w:val="both"/>
        <w:rPr>
          <w:rFonts w:cs="Times New Roman"/>
          <w:b/>
          <w:sz w:val="14"/>
          <w:szCs w:val="14"/>
          <w:u w:val="single"/>
        </w:rPr>
      </w:pPr>
      <w:r>
        <w:rPr>
          <w:rFonts w:cs="Times New Roman"/>
          <w:b/>
          <w:sz w:val="14"/>
          <w:szCs w:val="14"/>
          <w:u w:val="single"/>
        </w:rPr>
        <w:t>Применение</w:t>
      </w:r>
    </w:p>
    <w:p w:rsidR="00B61549" w:rsidRDefault="00B61549" w:rsidP="00B61549">
      <w:pPr>
        <w:spacing w:after="0" w:line="240" w:lineRule="auto"/>
        <w:jc w:val="both"/>
        <w:rPr>
          <w:rFonts w:cs="Times New Roman"/>
          <w:b/>
          <w:sz w:val="14"/>
          <w:szCs w:val="14"/>
        </w:rPr>
      </w:pPr>
      <w:r>
        <w:rPr>
          <w:rFonts w:cs="Times New Roman"/>
          <w:b/>
          <w:sz w:val="14"/>
          <w:szCs w:val="14"/>
        </w:rPr>
        <w:t xml:space="preserve">Нанесение. </w:t>
      </w:r>
    </w:p>
    <w:p w:rsidR="00B61549" w:rsidRDefault="00B61549" w:rsidP="00B61549">
      <w:pPr>
        <w:spacing w:after="0" w:line="240" w:lineRule="auto"/>
        <w:jc w:val="both"/>
        <w:rPr>
          <w:rFonts w:cs="Times New Roman"/>
          <w:sz w:val="14"/>
          <w:szCs w:val="14"/>
        </w:rPr>
      </w:pPr>
      <w:r>
        <w:rPr>
          <w:rFonts w:cs="Times New Roman"/>
          <w:sz w:val="14"/>
          <w:szCs w:val="14"/>
        </w:rPr>
        <w:t xml:space="preserve">Приготовленный раствор нанести на поверхность толщиной от 5 до 50 мм. Используя </w:t>
      </w:r>
      <w:r>
        <w:rPr>
          <w:rFonts w:cs="Times New Roman"/>
          <w:sz w:val="14"/>
          <w:szCs w:val="14"/>
          <w:lang w:val="en-US"/>
        </w:rPr>
        <w:t>h</w:t>
      </w:r>
      <w:r>
        <w:rPr>
          <w:rFonts w:cs="Times New Roman"/>
          <w:sz w:val="14"/>
          <w:szCs w:val="14"/>
        </w:rPr>
        <w:t>-правило, выполнить разравнивание раствора по всей плоскости. Проверить поверхность на горизонтальные и вертикальные отклонения. Для заполнения неровностей нанести дополнительный выравнивающий слой. Повторное нанесение раствора допускается в течение 15-20 минут. При оштукатуривании в два слоя необходимо на первый, еще не затвердевший слой, нанести насечку (можно с помощью зубчатого шпателя), затем высохшую поверхность обработать грунтовкой глубокого проникновения и нанести второй слой. Оштукатуривание потолков допускается только в один слой, толщиной нанесения раствора от 5 до 20 мм.</w:t>
      </w:r>
    </w:p>
    <w:p w:rsidR="00B61549" w:rsidRDefault="00B61549" w:rsidP="00B61549">
      <w:pPr>
        <w:spacing w:after="0" w:line="240" w:lineRule="auto"/>
        <w:jc w:val="both"/>
        <w:rPr>
          <w:rFonts w:cs="Times New Roman"/>
          <w:sz w:val="14"/>
          <w:szCs w:val="14"/>
        </w:rPr>
      </w:pPr>
      <w:r>
        <w:rPr>
          <w:rFonts w:cs="Times New Roman"/>
          <w:b/>
          <w:sz w:val="14"/>
          <w:szCs w:val="14"/>
        </w:rPr>
        <w:t>Подрезка</w:t>
      </w:r>
      <w:r>
        <w:rPr>
          <w:rFonts w:cs="Times New Roman"/>
          <w:sz w:val="14"/>
          <w:szCs w:val="14"/>
        </w:rPr>
        <w:t xml:space="preserve">. После начала схватывания раствора, примерно через 50-70 минут после </w:t>
      </w:r>
      <w:proofErr w:type="spellStart"/>
      <w:r>
        <w:rPr>
          <w:rFonts w:cs="Times New Roman"/>
          <w:sz w:val="14"/>
          <w:szCs w:val="14"/>
        </w:rPr>
        <w:t>затворения</w:t>
      </w:r>
      <w:proofErr w:type="spellEnd"/>
      <w:r>
        <w:rPr>
          <w:rFonts w:cs="Times New Roman"/>
          <w:sz w:val="14"/>
          <w:szCs w:val="14"/>
        </w:rPr>
        <w:t xml:space="preserve"> смеси, выполнить подрезку поверхности в различных направлениях, используя правило-трапецию. Правило держать перпендикулярно плоскости. Срезанным материалом заполнить все неровности. Если были установлены </w:t>
      </w:r>
      <w:proofErr w:type="spellStart"/>
      <w:r>
        <w:rPr>
          <w:rFonts w:cs="Times New Roman"/>
          <w:sz w:val="14"/>
          <w:szCs w:val="14"/>
        </w:rPr>
        <w:t>маячковые</w:t>
      </w:r>
      <w:proofErr w:type="spellEnd"/>
      <w:r>
        <w:rPr>
          <w:rFonts w:cs="Times New Roman"/>
          <w:sz w:val="14"/>
          <w:szCs w:val="14"/>
        </w:rPr>
        <w:t xml:space="preserve"> профили из оцинкованной стали, рекомендуется их удалить и заполнить углубления. Для выравнивания углов использовать гипсовый рубанок. </w:t>
      </w:r>
    </w:p>
    <w:p w:rsidR="00B61549" w:rsidRDefault="00B61549" w:rsidP="00B61549">
      <w:pPr>
        <w:spacing w:after="0" w:line="240" w:lineRule="auto"/>
        <w:jc w:val="both"/>
        <w:rPr>
          <w:rFonts w:cs="Times New Roman"/>
          <w:sz w:val="14"/>
          <w:szCs w:val="14"/>
        </w:rPr>
      </w:pPr>
      <w:r>
        <w:rPr>
          <w:rFonts w:cs="Times New Roman"/>
          <w:sz w:val="14"/>
          <w:szCs w:val="14"/>
        </w:rPr>
        <w:t>Полученная поверхность готова для облицовки керамической плиткой.</w:t>
      </w:r>
    </w:p>
    <w:p w:rsidR="00B61549" w:rsidRDefault="00B61549" w:rsidP="00B61549">
      <w:pPr>
        <w:spacing w:after="0" w:line="240" w:lineRule="auto"/>
        <w:jc w:val="both"/>
        <w:rPr>
          <w:rFonts w:cs="Times New Roman"/>
          <w:sz w:val="14"/>
          <w:szCs w:val="14"/>
        </w:rPr>
      </w:pPr>
      <w:r>
        <w:rPr>
          <w:rFonts w:cs="Times New Roman"/>
          <w:b/>
          <w:sz w:val="14"/>
          <w:szCs w:val="14"/>
        </w:rPr>
        <w:t>Заглаживание</w:t>
      </w:r>
      <w:r>
        <w:rPr>
          <w:rFonts w:cs="Times New Roman"/>
          <w:sz w:val="14"/>
          <w:szCs w:val="14"/>
        </w:rPr>
        <w:t>. Для устранения неровностей через 10-20 минут после подрезки поверхность обильно смочить водой и круговыми движениями затереть губчатой теркой. После появления матовой поверхности загладить поверхность, используя широкий металлический шпатель. В углах заглаживание выполнить угловым шпателем. Полученная поверхность готова для оклейки обоями.</w:t>
      </w:r>
    </w:p>
    <w:p w:rsidR="00B61549" w:rsidRDefault="00B61549" w:rsidP="00B61549">
      <w:pPr>
        <w:spacing w:after="0" w:line="240" w:lineRule="auto"/>
        <w:jc w:val="both"/>
        <w:rPr>
          <w:rFonts w:cs="Times New Roman"/>
          <w:sz w:val="14"/>
          <w:szCs w:val="14"/>
        </w:rPr>
      </w:pPr>
      <w:r>
        <w:rPr>
          <w:rFonts w:cs="Times New Roman"/>
          <w:b/>
          <w:sz w:val="14"/>
          <w:szCs w:val="14"/>
        </w:rPr>
        <w:t>Глянцевание</w:t>
      </w:r>
      <w:r>
        <w:rPr>
          <w:rFonts w:cs="Times New Roman"/>
          <w:sz w:val="14"/>
          <w:szCs w:val="14"/>
        </w:rPr>
        <w:t xml:space="preserve">. Для получения глянцевой поверхности необходимо в течение суток, но не ранее, чем через 3 часа после </w:t>
      </w:r>
      <w:proofErr w:type="spellStart"/>
      <w:r>
        <w:rPr>
          <w:rFonts w:cs="Times New Roman"/>
          <w:sz w:val="14"/>
          <w:szCs w:val="14"/>
        </w:rPr>
        <w:t>затворения</w:t>
      </w:r>
      <w:proofErr w:type="spellEnd"/>
      <w:r>
        <w:rPr>
          <w:rFonts w:cs="Times New Roman"/>
          <w:sz w:val="14"/>
          <w:szCs w:val="14"/>
        </w:rPr>
        <w:t xml:space="preserve"> смеси, вновь смочить ее водой и повторить процесс заглаживания с помощью металлического шпателя. Данная поверхность готова к использованию под краску и не нуждается в дальнейшей обработке шпаклевочными составами.</w:t>
      </w:r>
    </w:p>
    <w:p w:rsidR="00B61549" w:rsidRDefault="00B61549" w:rsidP="00B61549">
      <w:pPr>
        <w:spacing w:after="0" w:line="240" w:lineRule="auto"/>
        <w:jc w:val="both"/>
        <w:rPr>
          <w:rFonts w:cs="Times New Roman"/>
          <w:sz w:val="14"/>
          <w:szCs w:val="14"/>
        </w:rPr>
      </w:pPr>
      <w:r>
        <w:rPr>
          <w:rFonts w:cs="Times New Roman"/>
          <w:sz w:val="14"/>
          <w:szCs w:val="14"/>
        </w:rPr>
        <w:t>Для ускорения процесса высыхания штукатурки необходимо обеспечить хорошую вентиляцию. В процессе высыхания поверхности исключить воздействие неблагоприятных факторов: сильных сквозняков, прямых солнечных лучей, воды. После высыхания пригодна под последующее покрытие отделочными материалами.</w:t>
      </w:r>
    </w:p>
    <w:p w:rsidR="00B61549" w:rsidRDefault="00B61549" w:rsidP="00B61549">
      <w:pPr>
        <w:spacing w:after="0" w:line="240" w:lineRule="auto"/>
        <w:jc w:val="both"/>
        <w:rPr>
          <w:rFonts w:cs="Times New Roman"/>
          <w:sz w:val="14"/>
          <w:szCs w:val="14"/>
        </w:rPr>
      </w:pPr>
    </w:p>
    <w:p w:rsidR="00B61549" w:rsidRDefault="00B61549" w:rsidP="00B61549">
      <w:pPr>
        <w:spacing w:after="0" w:line="240" w:lineRule="auto"/>
        <w:jc w:val="both"/>
        <w:rPr>
          <w:rFonts w:cs="Times New Roman"/>
          <w:b/>
          <w:sz w:val="14"/>
          <w:szCs w:val="14"/>
          <w:u w:val="single"/>
        </w:rPr>
      </w:pPr>
      <w:r>
        <w:rPr>
          <w:rFonts w:cs="Times New Roman"/>
          <w:b/>
          <w:sz w:val="14"/>
          <w:szCs w:val="14"/>
          <w:u w:val="single"/>
        </w:rPr>
        <w:t>Срок хранения и транспортировка</w:t>
      </w:r>
    </w:p>
    <w:p w:rsidR="00B61549" w:rsidRDefault="00B61549" w:rsidP="00B61549">
      <w:pPr>
        <w:spacing w:after="0" w:line="240" w:lineRule="auto"/>
        <w:jc w:val="both"/>
        <w:rPr>
          <w:rFonts w:cs="Times New Roman"/>
          <w:sz w:val="14"/>
          <w:szCs w:val="14"/>
        </w:rPr>
      </w:pPr>
      <w:r>
        <w:rPr>
          <w:rFonts w:cs="Times New Roman"/>
          <w:sz w:val="14"/>
          <w:szCs w:val="14"/>
        </w:rPr>
        <w:t>Гарантийный срок хранения в заводской невскрытой и неповрежденной упаковке, на поддонах – не более 12 месяцев со дня изготовления. Дата, время изготовления и № партии указаны на упаковке.</w:t>
      </w:r>
    </w:p>
    <w:p w:rsidR="00B61549" w:rsidRDefault="00B61549" w:rsidP="00B61549">
      <w:pPr>
        <w:spacing w:after="0" w:line="240" w:lineRule="auto"/>
        <w:jc w:val="both"/>
        <w:rPr>
          <w:rFonts w:cs="Times New Roman"/>
          <w:sz w:val="14"/>
          <w:szCs w:val="14"/>
        </w:rPr>
      </w:pPr>
    </w:p>
    <w:p w:rsidR="00B61549" w:rsidRDefault="00B61549" w:rsidP="00B61549">
      <w:pPr>
        <w:spacing w:after="0" w:line="240" w:lineRule="auto"/>
        <w:jc w:val="both"/>
        <w:rPr>
          <w:rFonts w:cs="Times New Roman"/>
          <w:b/>
          <w:sz w:val="14"/>
          <w:szCs w:val="14"/>
          <w:u w:val="single"/>
        </w:rPr>
      </w:pPr>
      <w:r>
        <w:rPr>
          <w:rFonts w:cs="Times New Roman"/>
          <w:b/>
          <w:sz w:val="14"/>
          <w:szCs w:val="14"/>
          <w:u w:val="single"/>
        </w:rPr>
        <w:t>Условия хранения</w:t>
      </w:r>
    </w:p>
    <w:p w:rsidR="00B61549" w:rsidRDefault="00B61549" w:rsidP="00B61549">
      <w:pPr>
        <w:spacing w:after="0" w:line="240" w:lineRule="auto"/>
        <w:jc w:val="both"/>
        <w:rPr>
          <w:rFonts w:cs="Times New Roman"/>
          <w:sz w:val="14"/>
          <w:szCs w:val="14"/>
        </w:rPr>
      </w:pPr>
      <w:r>
        <w:rPr>
          <w:rFonts w:cs="Times New Roman"/>
          <w:sz w:val="14"/>
          <w:szCs w:val="14"/>
        </w:rPr>
        <w:t xml:space="preserve">Мешки хранить в сухих помещениях на поддонах, избегать попадание влаги и прямых солнечных лучей. </w:t>
      </w:r>
    </w:p>
    <w:p w:rsidR="00B61549" w:rsidRDefault="00B61549" w:rsidP="00B61549">
      <w:pPr>
        <w:spacing w:after="0" w:line="240" w:lineRule="auto"/>
        <w:jc w:val="both"/>
        <w:rPr>
          <w:rFonts w:cs="Times New Roman"/>
          <w:sz w:val="14"/>
          <w:szCs w:val="14"/>
        </w:rPr>
      </w:pPr>
      <w:r>
        <w:rPr>
          <w:rFonts w:cs="Times New Roman"/>
          <w:sz w:val="14"/>
          <w:szCs w:val="14"/>
        </w:rPr>
        <w:t>Высота штабеля- не более двух ярусов.</w:t>
      </w:r>
    </w:p>
    <w:p w:rsidR="00B61549" w:rsidRDefault="00B61549" w:rsidP="00B61549">
      <w:pPr>
        <w:spacing w:after="0" w:line="240" w:lineRule="auto"/>
        <w:jc w:val="both"/>
        <w:rPr>
          <w:rFonts w:cs="Times New Roman"/>
          <w:sz w:val="14"/>
          <w:szCs w:val="14"/>
        </w:rPr>
      </w:pPr>
    </w:p>
    <w:p w:rsidR="00B61549" w:rsidRDefault="00B61549" w:rsidP="00B61549">
      <w:pPr>
        <w:spacing w:after="0" w:line="240" w:lineRule="auto"/>
        <w:jc w:val="both"/>
        <w:rPr>
          <w:rFonts w:cs="Times New Roman"/>
          <w:sz w:val="14"/>
          <w:szCs w:val="14"/>
        </w:rPr>
      </w:pPr>
      <w:bookmarkStart w:id="0" w:name="_GoBack"/>
      <w:bookmarkEnd w:id="0"/>
    </w:p>
    <w:p w:rsidR="00B61549" w:rsidRDefault="00B61549" w:rsidP="00B61549">
      <w:pPr>
        <w:spacing w:after="0" w:line="240" w:lineRule="auto"/>
        <w:jc w:val="both"/>
        <w:rPr>
          <w:rFonts w:cs="Times New Roman"/>
          <w:b/>
          <w:sz w:val="14"/>
          <w:szCs w:val="14"/>
          <w:u w:val="single"/>
        </w:rPr>
      </w:pPr>
      <w:r>
        <w:rPr>
          <w:rFonts w:cs="Times New Roman"/>
          <w:b/>
          <w:sz w:val="14"/>
          <w:szCs w:val="14"/>
          <w:u w:val="single"/>
        </w:rPr>
        <w:t>Манипуляционные знаки</w:t>
      </w:r>
    </w:p>
    <w:p w:rsidR="00B61549" w:rsidRDefault="00B61549" w:rsidP="00B61549">
      <w:pPr>
        <w:spacing w:after="0" w:line="240" w:lineRule="auto"/>
        <w:jc w:val="both"/>
        <w:rPr>
          <w:rFonts w:cs="Times New Roman"/>
          <w:noProof/>
          <w:sz w:val="14"/>
          <w:szCs w:val="14"/>
          <w:lang w:eastAsia="ru-RU"/>
        </w:rPr>
      </w:pPr>
      <w:r>
        <w:rPr>
          <w:rFonts w:cs="Times New Roman"/>
          <w:noProof/>
          <w:sz w:val="14"/>
          <w:szCs w:val="14"/>
          <w:lang w:eastAsia="ru-RU"/>
        </w:rPr>
        <w:lastRenderedPageBreak/>
        <w:drawing>
          <wp:inline distT="0" distB="0" distL="0" distR="0">
            <wp:extent cx="209550" cy="2095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noProof/>
          <w:sz w:val="14"/>
          <w:szCs w:val="14"/>
          <w:lang w:eastAsia="ru-RU"/>
        </w:rPr>
        <w:t xml:space="preserve">  </w:t>
      </w:r>
      <w:r>
        <w:rPr>
          <w:rFonts w:cs="Times New Roman"/>
          <w:noProof/>
          <w:sz w:val="14"/>
          <w:szCs w:val="14"/>
          <w:lang w:eastAsia="ru-RU"/>
        </w:rPr>
        <w:drawing>
          <wp:inline distT="0" distB="0" distL="0" distR="0">
            <wp:extent cx="152400" cy="1905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noProof/>
          <w:sz w:val="14"/>
          <w:szCs w:val="14"/>
          <w:lang w:eastAsia="ru-RU"/>
        </w:rPr>
        <w:t xml:space="preserve"> </w:t>
      </w:r>
      <w:r>
        <w:rPr>
          <w:rFonts w:cs="Times New Roman"/>
          <w:noProof/>
          <w:sz w:val="14"/>
          <w:szCs w:val="14"/>
          <w:lang w:eastAsia="ru-RU"/>
        </w:rPr>
        <w:drawing>
          <wp:inline distT="0" distB="0" distL="0" distR="0">
            <wp:extent cx="171450" cy="1809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noProof/>
          <w:sz w:val="14"/>
          <w:szCs w:val="14"/>
          <w:lang w:eastAsia="ru-RU"/>
        </w:rPr>
        <w:t xml:space="preserve"> </w:t>
      </w:r>
      <w:r>
        <w:rPr>
          <w:rFonts w:cs="Times New Roman"/>
          <w:noProof/>
          <w:sz w:val="14"/>
          <w:szCs w:val="14"/>
          <w:lang w:eastAsia="ru-RU"/>
        </w:rPr>
        <w:drawing>
          <wp:inline distT="0" distB="0" distL="0" distR="0">
            <wp:extent cx="209550" cy="190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noProof/>
          <w:sz w:val="14"/>
          <w:szCs w:val="14"/>
          <w:lang w:eastAsia="ru-RU"/>
        </w:rPr>
        <w:t xml:space="preserve"> </w:t>
      </w:r>
    </w:p>
    <w:p w:rsidR="00B61549" w:rsidRDefault="00B61549" w:rsidP="00B61549">
      <w:pPr>
        <w:spacing w:after="0" w:line="240" w:lineRule="auto"/>
        <w:jc w:val="both"/>
        <w:rPr>
          <w:rFonts w:cs="Times New Roman"/>
          <w:sz w:val="14"/>
          <w:szCs w:val="14"/>
        </w:rPr>
      </w:pPr>
    </w:p>
    <w:p w:rsidR="00B61549" w:rsidRDefault="00B61549" w:rsidP="00B61549">
      <w:pPr>
        <w:spacing w:after="0" w:line="240" w:lineRule="auto"/>
        <w:jc w:val="both"/>
        <w:rPr>
          <w:rFonts w:cs="Times New Roman"/>
          <w:b/>
          <w:sz w:val="14"/>
          <w:szCs w:val="14"/>
          <w:u w:val="single"/>
        </w:rPr>
      </w:pPr>
      <w:r>
        <w:rPr>
          <w:rFonts w:cs="Times New Roman"/>
          <w:b/>
          <w:sz w:val="14"/>
          <w:szCs w:val="14"/>
          <w:u w:val="single"/>
        </w:rPr>
        <w:t>Меры предосторожности</w:t>
      </w:r>
    </w:p>
    <w:p w:rsidR="00B61549" w:rsidRDefault="00B61549" w:rsidP="00B61549">
      <w:pPr>
        <w:spacing w:after="0" w:line="240" w:lineRule="auto"/>
        <w:jc w:val="both"/>
        <w:rPr>
          <w:rFonts w:cs="Times New Roman"/>
          <w:sz w:val="14"/>
          <w:szCs w:val="14"/>
        </w:rPr>
      </w:pPr>
      <w:r>
        <w:rPr>
          <w:rFonts w:cs="Times New Roman"/>
          <w:sz w:val="14"/>
          <w:szCs w:val="14"/>
        </w:rPr>
        <w:t xml:space="preserve">При работе со смесью используйте средства индивидуальной защиты, предохраняющие от попадания смеси в глаза и дыхательные пути. </w:t>
      </w:r>
    </w:p>
    <w:p w:rsidR="00B61549" w:rsidRDefault="00B61549" w:rsidP="00B61549">
      <w:pPr>
        <w:spacing w:after="0" w:line="240" w:lineRule="auto"/>
        <w:jc w:val="both"/>
        <w:rPr>
          <w:rFonts w:cs="Times New Roman"/>
          <w:sz w:val="14"/>
          <w:szCs w:val="14"/>
        </w:rPr>
      </w:pPr>
      <w:r>
        <w:rPr>
          <w:rFonts w:cs="Times New Roman"/>
          <w:sz w:val="14"/>
          <w:szCs w:val="14"/>
        </w:rPr>
        <w:t>Сухую смесь хранить в местах, недоступных для детей.</w:t>
      </w:r>
    </w:p>
    <w:p w:rsidR="00B61549" w:rsidRDefault="00B61549" w:rsidP="00B61549">
      <w:pPr>
        <w:spacing w:after="0" w:line="240" w:lineRule="auto"/>
        <w:jc w:val="both"/>
        <w:rPr>
          <w:rFonts w:cs="Times New Roman"/>
          <w:sz w:val="14"/>
          <w:szCs w:val="14"/>
        </w:rPr>
      </w:pPr>
    </w:p>
    <w:p w:rsidR="00B61549" w:rsidRDefault="00B61549" w:rsidP="00B61549">
      <w:pPr>
        <w:spacing w:after="0" w:line="240" w:lineRule="auto"/>
        <w:jc w:val="both"/>
        <w:rPr>
          <w:rFonts w:cs="Times New Roman"/>
          <w:b/>
          <w:sz w:val="14"/>
          <w:szCs w:val="14"/>
          <w:u w:val="single"/>
        </w:rPr>
      </w:pPr>
      <w:r>
        <w:rPr>
          <w:rFonts w:cs="Times New Roman"/>
          <w:b/>
          <w:sz w:val="14"/>
          <w:szCs w:val="14"/>
          <w:u w:val="single"/>
        </w:rPr>
        <w:t>Требования безопасности и охраны окружающей среды.</w:t>
      </w:r>
    </w:p>
    <w:p w:rsidR="00B61549" w:rsidRDefault="00B61549" w:rsidP="00B61549">
      <w:pPr>
        <w:spacing w:after="0" w:line="240" w:lineRule="auto"/>
        <w:jc w:val="both"/>
        <w:rPr>
          <w:rFonts w:cs="Times New Roman"/>
          <w:sz w:val="14"/>
          <w:szCs w:val="14"/>
        </w:rPr>
      </w:pPr>
      <w:r>
        <w:rPr>
          <w:rFonts w:cs="Times New Roman"/>
          <w:sz w:val="14"/>
          <w:szCs w:val="14"/>
        </w:rPr>
        <w:t>Смесь не выделяет в окружающую среду вредные химические вещества и относится к первому классу по удельной эффективной активности радионуклидов.</w:t>
      </w:r>
    </w:p>
    <w:p w:rsidR="00B61549" w:rsidRDefault="00B61549" w:rsidP="00B61549">
      <w:pPr>
        <w:spacing w:after="0" w:line="240" w:lineRule="auto"/>
        <w:jc w:val="both"/>
        <w:rPr>
          <w:rFonts w:cs="Times New Roman"/>
          <w:sz w:val="14"/>
          <w:szCs w:val="14"/>
        </w:rPr>
      </w:pPr>
    </w:p>
    <w:p w:rsidR="00B61549" w:rsidRDefault="00B61549" w:rsidP="00B61549">
      <w:pPr>
        <w:spacing w:after="0" w:line="240" w:lineRule="auto"/>
        <w:jc w:val="both"/>
        <w:rPr>
          <w:rFonts w:cs="Times New Roman"/>
          <w:b/>
          <w:sz w:val="14"/>
          <w:szCs w:val="14"/>
          <w:u w:val="single"/>
        </w:rPr>
      </w:pPr>
      <w:r>
        <w:rPr>
          <w:rFonts w:cs="Times New Roman"/>
          <w:b/>
          <w:sz w:val="14"/>
          <w:szCs w:val="14"/>
          <w:u w:val="single"/>
        </w:rPr>
        <w:t>Утилизация отходов</w:t>
      </w:r>
    </w:p>
    <w:p w:rsidR="00B61549" w:rsidRDefault="00B61549" w:rsidP="00B61549">
      <w:pPr>
        <w:spacing w:after="0" w:line="240" w:lineRule="auto"/>
        <w:jc w:val="both"/>
        <w:rPr>
          <w:rFonts w:cs="Times New Roman"/>
          <w:sz w:val="14"/>
          <w:szCs w:val="14"/>
        </w:rPr>
      </w:pPr>
      <w:r>
        <w:rPr>
          <w:rFonts w:cs="Times New Roman"/>
          <w:sz w:val="14"/>
          <w:szCs w:val="14"/>
        </w:rPr>
        <w:t>В процессе работ образуются твердые отходы (упаковка и затвердевшие остатки раствора).</w:t>
      </w:r>
    </w:p>
    <w:p w:rsidR="00B61549" w:rsidRDefault="00B61549" w:rsidP="00B61549">
      <w:pPr>
        <w:spacing w:after="0" w:line="240" w:lineRule="auto"/>
        <w:jc w:val="both"/>
        <w:rPr>
          <w:rFonts w:cs="Times New Roman"/>
          <w:sz w:val="14"/>
          <w:szCs w:val="14"/>
        </w:rPr>
      </w:pPr>
      <w:r>
        <w:rPr>
          <w:rFonts w:cs="Times New Roman"/>
          <w:sz w:val="14"/>
          <w:szCs w:val="14"/>
        </w:rPr>
        <w:t>Затвердевшие остатки раствора подлежат передаче региональному оператору по обращению с ТКО.</w:t>
      </w:r>
    </w:p>
    <w:p w:rsidR="00B61549" w:rsidRDefault="00B61549" w:rsidP="00B61549">
      <w:pPr>
        <w:spacing w:after="0" w:line="240" w:lineRule="auto"/>
        <w:jc w:val="both"/>
        <w:rPr>
          <w:rFonts w:cs="Times New Roman"/>
          <w:sz w:val="14"/>
          <w:szCs w:val="14"/>
        </w:rPr>
      </w:pPr>
      <w:r>
        <w:rPr>
          <w:rFonts w:cs="Times New Roman"/>
          <w:sz w:val="14"/>
          <w:szCs w:val="14"/>
        </w:rPr>
        <w:t>Использованную упаковку возможно утилизировать в соответствии с указанным буквенным обозначением материала, из которого она изготовлена.</w:t>
      </w:r>
    </w:p>
    <w:p w:rsidR="00B61549" w:rsidRDefault="00B61549" w:rsidP="00B61549">
      <w:pPr>
        <w:spacing w:after="0" w:line="240" w:lineRule="auto"/>
        <w:jc w:val="both"/>
        <w:rPr>
          <w:rFonts w:cs="Times New Roman"/>
          <w:sz w:val="14"/>
          <w:szCs w:val="14"/>
        </w:rPr>
      </w:pPr>
      <w:r>
        <w:rPr>
          <w:rFonts w:cs="Times New Roman"/>
          <w:b/>
          <w:sz w:val="14"/>
          <w:szCs w:val="14"/>
        </w:rPr>
        <w:t>Внимание!</w:t>
      </w:r>
      <w:r>
        <w:rPr>
          <w:rFonts w:cs="Times New Roman"/>
          <w:sz w:val="14"/>
          <w:szCs w:val="14"/>
        </w:rPr>
        <w:t xml:space="preserve"> Категорически запрещается сливать раствор и высыпать сухую смесь в канализационные сети общего пользования.</w:t>
      </w:r>
    </w:p>
    <w:sectPr w:rsidR="00B61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84C"/>
    <w:rsid w:val="007E71B8"/>
    <w:rsid w:val="00B61549"/>
    <w:rsid w:val="00BC4A38"/>
    <w:rsid w:val="00CE3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94BB4E-0DC5-4A8C-82DD-666F03269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1549"/>
    <w:pPr>
      <w:spacing w:line="256" w:lineRule="auto"/>
    </w:pPr>
    <w:rPr>
      <w:rFonts w:ascii="Times New Roman" w:hAnsi="Times New Roman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1549"/>
    <w:pPr>
      <w:spacing w:after="0" w:line="240" w:lineRule="auto"/>
    </w:pPr>
    <w:rPr>
      <w:rFonts w:ascii="Times New Roman" w:hAnsi="Times New Roman"/>
      <w:sz w:val="18"/>
      <w:szCs w:val="1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8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939</Words>
  <Characters>5354</Characters>
  <Application>Microsoft Office Word</Application>
  <DocSecurity>0</DocSecurity>
  <Lines>44</Lines>
  <Paragraphs>12</Paragraphs>
  <ScaleCrop>false</ScaleCrop>
  <Company/>
  <LinksUpToDate>false</LinksUpToDate>
  <CharactersWithSpaces>6281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Новоселова Наталья Леонидовна</dc:creator>
  <cp:keywords/>
  <dc:description/>
  <cp:lastModifiedBy>User</cp:lastModifiedBy>
  <cp:revision>3</cp:revision>
  <dcterms:created xsi:type="dcterms:W3CDTF">2022-04-04T11:54:00Z</dcterms:created>
  <dcterms:modified xsi:type="dcterms:W3CDTF">2022-04-12T05:41:00Z</dcterms:modified>
</cp:coreProperties>
</file>